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04B81" w14:textId="77777777" w:rsidR="00245631" w:rsidRPr="00020C9A" w:rsidRDefault="00245631" w:rsidP="00245631">
      <w:pPr>
        <w:spacing w:after="0" w:line="240" w:lineRule="auto"/>
        <w:contextualSpacing/>
        <w:jc w:val="center"/>
        <w:rPr>
          <w:rFonts w:ascii="Monotype Corsiva" w:hAnsi="Monotype Corsiva"/>
          <w:b/>
          <w:bCs/>
          <w:i/>
          <w:iCs/>
          <w:sz w:val="24"/>
          <w:szCs w:val="24"/>
        </w:rPr>
      </w:pPr>
      <w:r w:rsidRPr="00020C9A">
        <w:rPr>
          <w:rFonts w:ascii="Monotype Corsiva" w:hAnsi="Monotype Corsiva"/>
          <w:b/>
          <w:bCs/>
          <w:i/>
          <w:iCs/>
          <w:sz w:val="24"/>
          <w:szCs w:val="24"/>
        </w:rPr>
        <w:t>Alsó- Tisza-menti Önkormányzati Társulás</w:t>
      </w:r>
    </w:p>
    <w:p w14:paraId="205D59B3" w14:textId="77777777" w:rsidR="00245631" w:rsidRPr="00020C9A" w:rsidRDefault="00245631" w:rsidP="00245631">
      <w:pPr>
        <w:spacing w:after="0" w:line="240" w:lineRule="auto"/>
        <w:contextualSpacing/>
        <w:jc w:val="center"/>
        <w:rPr>
          <w:rFonts w:ascii="Monotype Corsiva" w:hAnsi="Monotype Corsiva"/>
          <w:b/>
          <w:bCs/>
          <w:i/>
          <w:iCs/>
          <w:sz w:val="24"/>
          <w:szCs w:val="24"/>
        </w:rPr>
      </w:pPr>
      <w:r w:rsidRPr="00020C9A">
        <w:rPr>
          <w:rFonts w:ascii="Monotype Corsiva" w:hAnsi="Monotype Corsiva"/>
          <w:b/>
          <w:bCs/>
          <w:i/>
          <w:iCs/>
          <w:sz w:val="24"/>
          <w:szCs w:val="24"/>
        </w:rPr>
        <w:t>Feladatellátó jegyzőjétől</w:t>
      </w:r>
    </w:p>
    <w:p w14:paraId="3846E698" w14:textId="77777777" w:rsidR="00245631" w:rsidRPr="00020C9A" w:rsidRDefault="00245631" w:rsidP="00245631">
      <w:pPr>
        <w:spacing w:after="0" w:line="240" w:lineRule="auto"/>
        <w:contextualSpacing/>
        <w:jc w:val="center"/>
        <w:rPr>
          <w:rFonts w:ascii="Monotype Corsiva" w:hAnsi="Monotype Corsiva"/>
          <w:b/>
          <w:bCs/>
          <w:i/>
          <w:iCs/>
          <w:sz w:val="24"/>
          <w:szCs w:val="24"/>
        </w:rPr>
      </w:pPr>
      <w:r w:rsidRPr="00020C9A">
        <w:rPr>
          <w:rFonts w:ascii="Monotype Corsiva" w:hAnsi="Monotype Corsiva"/>
          <w:b/>
          <w:bCs/>
          <w:i/>
          <w:iCs/>
          <w:sz w:val="24"/>
          <w:szCs w:val="24"/>
        </w:rPr>
        <w:t>Társulás törvényességi felelősétől</w:t>
      </w:r>
    </w:p>
    <w:p w14:paraId="13092266" w14:textId="77777777" w:rsidR="00245631" w:rsidRPr="00020C9A" w:rsidRDefault="00245631" w:rsidP="00245631">
      <w:pPr>
        <w:pBdr>
          <w:bottom w:val="single" w:sz="6" w:space="1" w:color="auto"/>
        </w:pBdr>
        <w:spacing w:after="0" w:line="240" w:lineRule="auto"/>
        <w:contextualSpacing/>
        <w:jc w:val="center"/>
        <w:rPr>
          <w:rFonts w:ascii="Monotype Corsiva" w:hAnsi="Monotype Corsiva"/>
          <w:b/>
          <w:bCs/>
          <w:i/>
          <w:iCs/>
          <w:sz w:val="24"/>
          <w:szCs w:val="24"/>
        </w:rPr>
      </w:pPr>
      <w:r w:rsidRPr="00020C9A">
        <w:rPr>
          <w:rFonts w:ascii="Monotype Corsiva" w:hAnsi="Monotype Corsiva"/>
          <w:b/>
          <w:bCs/>
          <w:i/>
          <w:iCs/>
          <w:sz w:val="24"/>
          <w:szCs w:val="24"/>
        </w:rPr>
        <w:t xml:space="preserve">Csanytelek, </w:t>
      </w:r>
      <w:proofErr w:type="spellStart"/>
      <w:r w:rsidRPr="00020C9A">
        <w:rPr>
          <w:rFonts w:ascii="Monotype Corsiva" w:hAnsi="Monotype Corsiva"/>
          <w:b/>
          <w:bCs/>
          <w:i/>
          <w:iCs/>
          <w:sz w:val="24"/>
          <w:szCs w:val="24"/>
        </w:rPr>
        <w:t>Volentér</w:t>
      </w:r>
      <w:proofErr w:type="spellEnd"/>
      <w:r w:rsidRPr="00020C9A">
        <w:rPr>
          <w:rFonts w:ascii="Monotype Corsiva" w:hAnsi="Monotype Corsiva"/>
          <w:b/>
          <w:bCs/>
          <w:i/>
          <w:iCs/>
          <w:sz w:val="24"/>
          <w:szCs w:val="24"/>
        </w:rPr>
        <w:t xml:space="preserve"> János tér 2. </w:t>
      </w:r>
      <w:r>
        <w:rPr>
          <w:rFonts w:ascii="Monotype Corsiva" w:hAnsi="Monotype Corsiva"/>
          <w:b/>
          <w:bCs/>
          <w:i/>
          <w:iCs/>
          <w:sz w:val="24"/>
          <w:szCs w:val="24"/>
        </w:rPr>
        <w:t>s</w:t>
      </w:r>
      <w:r w:rsidRPr="00020C9A">
        <w:rPr>
          <w:rFonts w:ascii="Monotype Corsiva" w:hAnsi="Monotype Corsiva"/>
          <w:b/>
          <w:bCs/>
          <w:i/>
          <w:iCs/>
          <w:sz w:val="24"/>
          <w:szCs w:val="24"/>
        </w:rPr>
        <w:t>z. Tel.: 06/20/314-2365</w:t>
      </w:r>
    </w:p>
    <w:p w14:paraId="02739146" w14:textId="77777777" w:rsidR="00E2553E" w:rsidRDefault="00E2553E" w:rsidP="00245631">
      <w:pPr>
        <w:spacing w:after="0" w:line="240" w:lineRule="auto"/>
        <w:contextualSpacing/>
        <w:jc w:val="both"/>
        <w:rPr>
          <w:rFonts w:ascii="Garamond" w:hAnsi="Garamond"/>
        </w:rPr>
      </w:pPr>
    </w:p>
    <w:p w14:paraId="454B3C06" w14:textId="4E8B3D68" w:rsidR="00245631" w:rsidRDefault="00245631" w:rsidP="00245631">
      <w:pPr>
        <w:spacing w:after="0" w:line="240" w:lineRule="auto"/>
        <w:contextualSpacing/>
        <w:jc w:val="both"/>
        <w:rPr>
          <w:rFonts w:ascii="Garamond" w:hAnsi="Garamond"/>
        </w:rPr>
      </w:pPr>
      <w:r>
        <w:rPr>
          <w:rFonts w:ascii="Garamond" w:hAnsi="Garamond"/>
        </w:rPr>
        <w:t>A/1</w:t>
      </w:r>
      <w:r w:rsidR="007A4403">
        <w:rPr>
          <w:rFonts w:ascii="Garamond" w:hAnsi="Garamond"/>
        </w:rPr>
        <w:t>0-6</w:t>
      </w:r>
      <w:r>
        <w:rPr>
          <w:rFonts w:ascii="Garamond" w:hAnsi="Garamond"/>
        </w:rPr>
        <w:t>/2025.</w:t>
      </w:r>
    </w:p>
    <w:p w14:paraId="67A7FBEB" w14:textId="77777777" w:rsidR="00245631" w:rsidRDefault="00245631" w:rsidP="00245631">
      <w:pPr>
        <w:spacing w:after="0" w:line="240" w:lineRule="auto"/>
        <w:contextualSpacing/>
        <w:jc w:val="both"/>
        <w:rPr>
          <w:rFonts w:ascii="Garamond" w:hAnsi="Garamond"/>
        </w:rPr>
      </w:pPr>
    </w:p>
    <w:p w14:paraId="4B695C19" w14:textId="5E3E6119" w:rsidR="00245631" w:rsidRDefault="00245631" w:rsidP="00245631">
      <w:pPr>
        <w:spacing w:after="0" w:line="240" w:lineRule="auto"/>
        <w:contextualSpacing/>
        <w:jc w:val="center"/>
        <w:rPr>
          <w:rFonts w:ascii="Garamond" w:hAnsi="Garamond"/>
          <w:b/>
          <w:bCs/>
        </w:rPr>
      </w:pPr>
      <w:r>
        <w:rPr>
          <w:rFonts w:ascii="Garamond" w:hAnsi="Garamond"/>
          <w:b/>
          <w:bCs/>
        </w:rPr>
        <w:t>E l ő t e r j e s z t é s</w:t>
      </w:r>
    </w:p>
    <w:p w14:paraId="5566AD7D" w14:textId="2400D50C" w:rsidR="00245631" w:rsidRDefault="00245631" w:rsidP="008C5A1E">
      <w:pPr>
        <w:spacing w:after="0" w:line="240" w:lineRule="auto"/>
        <w:ind w:right="284"/>
        <w:contextualSpacing/>
        <w:jc w:val="center"/>
        <w:rPr>
          <w:rFonts w:ascii="Garamond" w:hAnsi="Garamond"/>
          <w:b/>
          <w:bCs/>
        </w:rPr>
      </w:pPr>
      <w:r>
        <w:rPr>
          <w:rFonts w:ascii="Garamond" w:hAnsi="Garamond"/>
          <w:b/>
          <w:bCs/>
        </w:rPr>
        <w:t>az Alsó- Tisza-menti Önkormányzati Társulás Társulási Tanácsa 2025. szeptemberi ülésére</w:t>
      </w:r>
    </w:p>
    <w:p w14:paraId="657DA908" w14:textId="77777777" w:rsidR="00245631" w:rsidRDefault="00245631" w:rsidP="008C5A1E">
      <w:pPr>
        <w:spacing w:after="0" w:line="240" w:lineRule="auto"/>
        <w:ind w:right="284"/>
        <w:contextualSpacing/>
        <w:jc w:val="center"/>
        <w:rPr>
          <w:rFonts w:ascii="Garamond" w:hAnsi="Garamond"/>
          <w:b/>
          <w:bCs/>
        </w:rPr>
      </w:pPr>
    </w:p>
    <w:p w14:paraId="281CD79D" w14:textId="1CC5988C" w:rsidR="00245631" w:rsidRDefault="00245631" w:rsidP="008C5A1E">
      <w:pPr>
        <w:spacing w:after="0" w:line="240" w:lineRule="auto"/>
        <w:ind w:left="709" w:right="284" w:hanging="709"/>
        <w:contextualSpacing/>
        <w:jc w:val="both"/>
        <w:rPr>
          <w:rFonts w:ascii="Garamond" w:hAnsi="Garamond"/>
          <w:i/>
          <w:iCs/>
        </w:rPr>
      </w:pPr>
      <w:r>
        <w:rPr>
          <w:rFonts w:ascii="Garamond" w:hAnsi="Garamond"/>
          <w:b/>
          <w:bCs/>
          <w:u w:val="single"/>
        </w:rPr>
        <w:t>Tárgy:</w:t>
      </w:r>
      <w:r w:rsidR="00826A8D">
        <w:rPr>
          <w:rFonts w:ascii="Garamond" w:hAnsi="Garamond"/>
          <w:i/>
          <w:iCs/>
        </w:rPr>
        <w:t xml:space="preserve"> A személyes gondoskodást nyújtó szociális ellátásokról, azok igénybevételéről, valamint a fizetendő intézményi térítési díjakról szóló 1/2025. (</w:t>
      </w:r>
      <w:r w:rsidR="00381AAC">
        <w:rPr>
          <w:rFonts w:ascii="Garamond" w:hAnsi="Garamond"/>
          <w:i/>
          <w:iCs/>
        </w:rPr>
        <w:t xml:space="preserve">I. 31.) </w:t>
      </w:r>
      <w:r>
        <w:rPr>
          <w:rFonts w:ascii="Garamond" w:hAnsi="Garamond"/>
          <w:i/>
          <w:iCs/>
        </w:rPr>
        <w:t>önkormányzati rendelet módosítására felkérés</w:t>
      </w:r>
    </w:p>
    <w:p w14:paraId="1150A392" w14:textId="77777777" w:rsidR="00381AAC" w:rsidRPr="005767FB" w:rsidRDefault="00381AAC" w:rsidP="008C5A1E">
      <w:pPr>
        <w:spacing w:after="0" w:line="240" w:lineRule="auto"/>
        <w:ind w:left="709" w:right="284" w:hanging="709"/>
        <w:contextualSpacing/>
        <w:jc w:val="both"/>
        <w:rPr>
          <w:rFonts w:ascii="Garamond" w:hAnsi="Garamond"/>
          <w:i/>
          <w:iCs/>
        </w:rPr>
      </w:pPr>
    </w:p>
    <w:p w14:paraId="0FD58FAD" w14:textId="595D0BCD" w:rsidR="00245631" w:rsidRDefault="00245631" w:rsidP="008C5A1E">
      <w:pPr>
        <w:ind w:right="284"/>
        <w:jc w:val="center"/>
        <w:rPr>
          <w:rFonts w:ascii="Garamond" w:hAnsi="Garamond"/>
          <w:b/>
          <w:bCs/>
        </w:rPr>
      </w:pPr>
      <w:r>
        <w:rPr>
          <w:rFonts w:ascii="Garamond" w:hAnsi="Garamond"/>
          <w:b/>
          <w:bCs/>
        </w:rPr>
        <w:t>Tisztelt Társulási Tanács!</w:t>
      </w:r>
    </w:p>
    <w:p w14:paraId="172B391D" w14:textId="534EC27F" w:rsidR="00245631" w:rsidRDefault="00245631" w:rsidP="008C5A1E">
      <w:pPr>
        <w:spacing w:after="0" w:line="240" w:lineRule="auto"/>
        <w:ind w:right="284"/>
        <w:contextualSpacing/>
        <w:jc w:val="both"/>
        <w:rPr>
          <w:rFonts w:ascii="Garamond" w:hAnsi="Garamond"/>
        </w:rPr>
      </w:pPr>
      <w:r>
        <w:rPr>
          <w:rFonts w:ascii="Garamond" w:hAnsi="Garamond"/>
        </w:rPr>
        <w:t xml:space="preserve">Tájékoztatom Önöket arról, hogy idén augusztus hónap végén lezárult a Társulás fenntartásában lévő 3 szociális intézmény hatósága ellenőrzése, amely feltárt olyan kisebb súlyú hibát, melyet 2025. október 31. napjáig orvosolni kell, egyrészt az adott szociális intézmény vezetőjének, másrészt mint </w:t>
      </w:r>
      <w:r w:rsidR="00107D4B">
        <w:rPr>
          <w:rFonts w:ascii="Garamond" w:hAnsi="Garamond"/>
        </w:rPr>
        <w:t xml:space="preserve">a szociális intézmények </w:t>
      </w:r>
      <w:r>
        <w:rPr>
          <w:rFonts w:ascii="Garamond" w:hAnsi="Garamond"/>
        </w:rPr>
        <w:t>fenntartó</w:t>
      </w:r>
      <w:r w:rsidR="00107D4B">
        <w:rPr>
          <w:rFonts w:ascii="Garamond" w:hAnsi="Garamond"/>
        </w:rPr>
        <w:t>já</w:t>
      </w:r>
      <w:r>
        <w:rPr>
          <w:rFonts w:ascii="Garamond" w:hAnsi="Garamond"/>
        </w:rPr>
        <w:t>nak, harmadrészt mint a Társulás székhely települése számára adott önkormányzati rendelet alkotása jogával felruházott szervezetnek.</w:t>
      </w:r>
    </w:p>
    <w:p w14:paraId="1B2209B6" w14:textId="7BD14496" w:rsidR="00245631" w:rsidRDefault="00245631" w:rsidP="008C5A1E">
      <w:pPr>
        <w:spacing w:after="0" w:line="240" w:lineRule="auto"/>
        <w:ind w:right="284"/>
        <w:contextualSpacing/>
        <w:jc w:val="both"/>
        <w:rPr>
          <w:rFonts w:ascii="Garamond" w:hAnsi="Garamond"/>
        </w:rPr>
      </w:pPr>
      <w:r>
        <w:rPr>
          <w:rFonts w:ascii="Garamond" w:hAnsi="Garamond"/>
        </w:rPr>
        <w:t xml:space="preserve">Részletezve: az </w:t>
      </w:r>
      <w:r>
        <w:rPr>
          <w:rFonts w:ascii="Garamond" w:hAnsi="Garamond"/>
          <w:i/>
          <w:iCs/>
        </w:rPr>
        <w:t>Esély Szociális Alapellátási Központ</w:t>
      </w:r>
      <w:r w:rsidR="00381AAC">
        <w:rPr>
          <w:rFonts w:ascii="Garamond" w:hAnsi="Garamond"/>
          <w:i/>
          <w:iCs/>
        </w:rPr>
        <w:t xml:space="preserve"> Vezetőjének </w:t>
      </w:r>
      <w:r>
        <w:rPr>
          <w:rFonts w:ascii="Garamond" w:hAnsi="Garamond"/>
          <w:i/>
          <w:iCs/>
        </w:rPr>
        <w:t xml:space="preserve"> </w:t>
      </w:r>
      <w:r>
        <w:rPr>
          <w:rFonts w:ascii="Garamond" w:hAnsi="Garamond"/>
        </w:rPr>
        <w:t>feladatellátása során olyan munkáltatói intézkedéseket kellett megoldani</w:t>
      </w:r>
      <w:r w:rsidR="00381AAC">
        <w:rPr>
          <w:rFonts w:ascii="Garamond" w:hAnsi="Garamond"/>
        </w:rPr>
        <w:t>a</w:t>
      </w:r>
      <w:r>
        <w:rPr>
          <w:rFonts w:ascii="Garamond" w:hAnsi="Garamond"/>
        </w:rPr>
        <w:t xml:space="preserve">, amely nem jogsértésen, hanem adminisztratív okokra volt visszavezethető. </w:t>
      </w:r>
    </w:p>
    <w:p w14:paraId="60B42BF1" w14:textId="0F885EAD" w:rsidR="00245631" w:rsidRDefault="00245631" w:rsidP="008C5A1E">
      <w:pPr>
        <w:spacing w:after="0" w:line="240" w:lineRule="auto"/>
        <w:ind w:right="284"/>
        <w:contextualSpacing/>
        <w:jc w:val="both"/>
        <w:rPr>
          <w:rFonts w:ascii="Garamond" w:hAnsi="Garamond"/>
        </w:rPr>
      </w:pPr>
      <w:r>
        <w:rPr>
          <w:rFonts w:ascii="Garamond" w:hAnsi="Garamond"/>
        </w:rPr>
        <w:t>Mindhárom Társulásban fenntartott szociális intézmény esetén felmerült a tárgyi önkormányzati rendelet mellékleteiben szereplő intézményi térítési díjak megállapítása körüli eltérés</w:t>
      </w:r>
      <w:r w:rsidR="005767FB">
        <w:rPr>
          <w:rFonts w:ascii="Garamond" w:hAnsi="Garamond"/>
        </w:rPr>
        <w:t>, melyet az önkormányzati rendelet módosításával lehet kiküszöbölni</w:t>
      </w:r>
      <w:r w:rsidR="00381AAC">
        <w:rPr>
          <w:rFonts w:ascii="Garamond" w:hAnsi="Garamond"/>
        </w:rPr>
        <w:t>, a nappali ellátás, a házi segítségnyújtás és az étkeztetés díjaira vonatkoztatva.</w:t>
      </w:r>
    </w:p>
    <w:p w14:paraId="5BF19F9C" w14:textId="35CDE005" w:rsidR="00381AAC" w:rsidRPr="00826A8D" w:rsidRDefault="005767FB" w:rsidP="008C5A1E">
      <w:pPr>
        <w:spacing w:after="0" w:line="240" w:lineRule="auto"/>
        <w:ind w:right="284"/>
        <w:contextualSpacing/>
        <w:jc w:val="both"/>
        <w:rPr>
          <w:rFonts w:ascii="Garamond" w:hAnsi="Garamond"/>
        </w:rPr>
      </w:pPr>
      <w:r>
        <w:rPr>
          <w:rFonts w:ascii="Garamond" w:hAnsi="Garamond"/>
        </w:rPr>
        <w:t xml:space="preserve">Konkrétan: az </w:t>
      </w:r>
      <w:r>
        <w:rPr>
          <w:rFonts w:ascii="Garamond" w:hAnsi="Garamond"/>
          <w:i/>
          <w:iCs/>
        </w:rPr>
        <w:t xml:space="preserve">Esély Szociális Alapellátási Központ </w:t>
      </w:r>
      <w:r>
        <w:rPr>
          <w:rFonts w:ascii="Garamond" w:hAnsi="Garamond"/>
        </w:rPr>
        <w:t>számára előírt térítési díjak összeg</w:t>
      </w:r>
      <w:r w:rsidR="00107D4B">
        <w:rPr>
          <w:rFonts w:ascii="Garamond" w:hAnsi="Garamond"/>
        </w:rPr>
        <w:t>e</w:t>
      </w:r>
      <w:r>
        <w:rPr>
          <w:rFonts w:ascii="Garamond" w:hAnsi="Garamond"/>
        </w:rPr>
        <w:t xml:space="preserve"> több helyen is kerekítési szabályok mellőzésével készült, ezért a</w:t>
      </w:r>
      <w:r w:rsidR="00107D4B">
        <w:rPr>
          <w:rFonts w:ascii="Garamond" w:hAnsi="Garamond"/>
        </w:rPr>
        <w:t>zon</w:t>
      </w:r>
      <w:r>
        <w:rPr>
          <w:rFonts w:ascii="Garamond" w:hAnsi="Garamond"/>
        </w:rPr>
        <w:t xml:space="preserve"> a vonatkozó központi jogszabályokban foglaltaknak megfeleltetett módon kell változtatni</w:t>
      </w:r>
      <w:r w:rsidR="00381AAC">
        <w:rPr>
          <w:rFonts w:ascii="Garamond" w:hAnsi="Garamond"/>
        </w:rPr>
        <w:t>, konkrétan a 29/1993. (II. 17.) Korm. rendelet 3. § (14 bekezdés szerint.</w:t>
      </w:r>
    </w:p>
    <w:p w14:paraId="5F29F793" w14:textId="5F85096C" w:rsidR="005767FB" w:rsidRDefault="005767FB" w:rsidP="008C5A1E">
      <w:pPr>
        <w:spacing w:after="0" w:line="240" w:lineRule="auto"/>
        <w:ind w:right="284"/>
        <w:contextualSpacing/>
        <w:jc w:val="both"/>
        <w:rPr>
          <w:rFonts w:ascii="Garamond" w:hAnsi="Garamond"/>
        </w:rPr>
      </w:pPr>
    </w:p>
    <w:p w14:paraId="7C4704DD" w14:textId="133069AE" w:rsidR="005767FB" w:rsidRDefault="005767FB" w:rsidP="008C5A1E">
      <w:pPr>
        <w:spacing w:after="0" w:line="240" w:lineRule="auto"/>
        <w:ind w:right="284"/>
        <w:contextualSpacing/>
        <w:jc w:val="both"/>
        <w:rPr>
          <w:rFonts w:ascii="Garamond" w:hAnsi="Garamond"/>
        </w:rPr>
      </w:pPr>
      <w:r>
        <w:rPr>
          <w:rFonts w:ascii="Garamond" w:hAnsi="Garamond"/>
        </w:rPr>
        <w:t>A</w:t>
      </w:r>
      <w:r w:rsidR="00381AAC">
        <w:rPr>
          <w:rFonts w:ascii="Garamond" w:hAnsi="Garamond"/>
        </w:rPr>
        <w:t xml:space="preserve">z </w:t>
      </w:r>
      <w:r w:rsidR="00381AAC">
        <w:rPr>
          <w:rFonts w:ascii="Garamond" w:hAnsi="Garamond"/>
          <w:i/>
          <w:iCs/>
        </w:rPr>
        <w:t>Esély Szociális Alapellátási Központ, a</w:t>
      </w:r>
      <w:r>
        <w:rPr>
          <w:rFonts w:ascii="Garamond" w:hAnsi="Garamond"/>
        </w:rPr>
        <w:t xml:space="preserve"> </w:t>
      </w:r>
      <w:r>
        <w:rPr>
          <w:rFonts w:ascii="Garamond" w:hAnsi="Garamond"/>
          <w:i/>
          <w:iCs/>
        </w:rPr>
        <w:t xml:space="preserve">Gondozási Központ </w:t>
      </w:r>
      <w:r w:rsidR="00381AAC">
        <w:rPr>
          <w:rFonts w:ascii="Garamond" w:hAnsi="Garamond"/>
          <w:i/>
          <w:iCs/>
        </w:rPr>
        <w:t xml:space="preserve">Rózsafüzér </w:t>
      </w:r>
      <w:r>
        <w:rPr>
          <w:rFonts w:ascii="Garamond" w:hAnsi="Garamond"/>
          <w:i/>
          <w:iCs/>
        </w:rPr>
        <w:t xml:space="preserve">Szociális Otthon </w:t>
      </w:r>
      <w:r>
        <w:rPr>
          <w:rFonts w:ascii="Garamond" w:hAnsi="Garamond"/>
        </w:rPr>
        <w:t xml:space="preserve">és a </w:t>
      </w:r>
      <w:r>
        <w:rPr>
          <w:rFonts w:ascii="Garamond" w:hAnsi="Garamond"/>
          <w:i/>
          <w:iCs/>
        </w:rPr>
        <w:t xml:space="preserve">Remény Szociális Alapszolgáltató Központ </w:t>
      </w:r>
      <w:r>
        <w:rPr>
          <w:rFonts w:ascii="Garamond" w:hAnsi="Garamond"/>
        </w:rPr>
        <w:t xml:space="preserve">által alkalmazott, a tárgyi önkormányzati rendelet vonatkozó melléklete szerinti kétrészre osztott </w:t>
      </w:r>
      <w:r>
        <w:rPr>
          <w:rFonts w:ascii="Garamond" w:hAnsi="Garamond"/>
          <w:i/>
          <w:iCs/>
        </w:rPr>
        <w:t xml:space="preserve">házi </w:t>
      </w:r>
      <w:r w:rsidR="00826A8D">
        <w:rPr>
          <w:rFonts w:ascii="Garamond" w:hAnsi="Garamond"/>
          <w:i/>
          <w:iCs/>
        </w:rPr>
        <w:t>segítségnyújtás</w:t>
      </w:r>
      <w:r w:rsidR="00381AAC">
        <w:rPr>
          <w:rFonts w:ascii="Garamond" w:hAnsi="Garamond"/>
          <w:i/>
          <w:iCs/>
        </w:rPr>
        <w:t xml:space="preserve"> igénybe-vétele után felszámított </w:t>
      </w:r>
      <w:r>
        <w:rPr>
          <w:rFonts w:ascii="Garamond" w:hAnsi="Garamond"/>
          <w:i/>
          <w:iCs/>
        </w:rPr>
        <w:t>díjtétel</w:t>
      </w:r>
      <w:r w:rsidR="00381AAC">
        <w:rPr>
          <w:rFonts w:ascii="Garamond" w:hAnsi="Garamond"/>
          <w:i/>
          <w:iCs/>
        </w:rPr>
        <w:t>ét</w:t>
      </w:r>
      <w:r>
        <w:rPr>
          <w:rFonts w:ascii="Garamond" w:hAnsi="Garamond"/>
          <w:i/>
          <w:iCs/>
        </w:rPr>
        <w:t xml:space="preserve"> nem külön-külön, hanem egysoros</w:t>
      </w:r>
      <w:r w:rsidR="00381AAC">
        <w:rPr>
          <w:rFonts w:ascii="Garamond" w:hAnsi="Garamond"/>
          <w:i/>
          <w:iCs/>
        </w:rPr>
        <w:t xml:space="preserve"> összegben</w:t>
      </w:r>
      <w:r>
        <w:rPr>
          <w:rFonts w:ascii="Garamond" w:hAnsi="Garamond"/>
          <w:i/>
          <w:iCs/>
        </w:rPr>
        <w:t xml:space="preserve"> kell gondozási órában meghatározni</w:t>
      </w:r>
      <w:r w:rsidR="00826A8D">
        <w:rPr>
          <w:rFonts w:ascii="Garamond" w:hAnsi="Garamond"/>
          <w:i/>
          <w:iCs/>
        </w:rPr>
        <w:t>,</w:t>
      </w:r>
      <w:r w:rsidR="00381AAC">
        <w:rPr>
          <w:rFonts w:ascii="Garamond" w:hAnsi="Garamond"/>
          <w:i/>
          <w:iCs/>
        </w:rPr>
        <w:t xml:space="preserve"> </w:t>
      </w:r>
      <w:r w:rsidR="00826A8D">
        <w:rPr>
          <w:rFonts w:ascii="Garamond" w:hAnsi="Garamond"/>
        </w:rPr>
        <w:t>a 29/1993. (II. 17.) Korm. rendelet 3. § (1) bekezdés b) pontja szerint eljárva.</w:t>
      </w:r>
    </w:p>
    <w:p w14:paraId="6EE88A9F" w14:textId="77777777" w:rsidR="00295D51" w:rsidRDefault="00295D51" w:rsidP="008C5A1E">
      <w:pPr>
        <w:spacing w:after="0" w:line="240" w:lineRule="auto"/>
        <w:ind w:right="284"/>
        <w:contextualSpacing/>
        <w:jc w:val="both"/>
        <w:rPr>
          <w:rFonts w:ascii="Garamond" w:hAnsi="Garamond"/>
        </w:rPr>
      </w:pPr>
    </w:p>
    <w:p w14:paraId="278314AB" w14:textId="74D20C16" w:rsidR="00295D51" w:rsidRDefault="00295D51" w:rsidP="008C5A1E">
      <w:pPr>
        <w:spacing w:after="0" w:line="240" w:lineRule="auto"/>
        <w:ind w:right="284"/>
        <w:contextualSpacing/>
        <w:jc w:val="both"/>
        <w:rPr>
          <w:rFonts w:ascii="Garamond" w:hAnsi="Garamond"/>
        </w:rPr>
      </w:pPr>
      <w:r>
        <w:rPr>
          <w:rFonts w:ascii="Garamond" w:hAnsi="Garamond"/>
        </w:rPr>
        <w:t xml:space="preserve">Emlékeztetem Önöket a Csongrád Városi Önkormányzat Képviselő-testülete </w:t>
      </w:r>
      <w:r>
        <w:rPr>
          <w:rFonts w:ascii="Garamond" w:hAnsi="Garamond"/>
          <w:u w:val="single"/>
        </w:rPr>
        <w:t>138/2025. (VI. 26.) önkormányzati határozata</w:t>
      </w:r>
      <w:r>
        <w:rPr>
          <w:rFonts w:ascii="Garamond" w:hAnsi="Garamond"/>
        </w:rPr>
        <w:t xml:space="preserve"> szerinti döntésér</w:t>
      </w:r>
      <w:r w:rsidR="009462C5">
        <w:rPr>
          <w:rFonts w:ascii="Garamond" w:hAnsi="Garamond"/>
        </w:rPr>
        <w:t>e</w:t>
      </w:r>
      <w:r>
        <w:rPr>
          <w:rFonts w:ascii="Garamond" w:hAnsi="Garamond"/>
        </w:rPr>
        <w:t xml:space="preserve">, miszerint az általa 2007. április 21. napjával alapított szociális intézményét, jelesül a </w:t>
      </w:r>
      <w:r>
        <w:rPr>
          <w:rFonts w:ascii="Garamond" w:hAnsi="Garamond"/>
          <w:i/>
          <w:iCs/>
        </w:rPr>
        <w:t>Piroskavárosi Szociális Család- és Gyermekjóléti Intézményé</w:t>
      </w:r>
      <w:r w:rsidR="009462C5">
        <w:rPr>
          <w:rFonts w:ascii="Garamond" w:hAnsi="Garamond"/>
          <w:i/>
          <w:iCs/>
        </w:rPr>
        <w:t>t</w:t>
      </w:r>
      <w:r>
        <w:rPr>
          <w:rFonts w:ascii="Garamond" w:hAnsi="Garamond"/>
          <w:i/>
          <w:iCs/>
        </w:rPr>
        <w:t xml:space="preserve">, annak Telephelyét a Gyermekjóléti Szolgálatot és a Gyermekjóléti Központot </w:t>
      </w:r>
      <w:r w:rsidR="000A6855">
        <w:rPr>
          <w:rFonts w:ascii="Garamond" w:hAnsi="Garamond"/>
          <w:i/>
          <w:iCs/>
        </w:rPr>
        <w:t xml:space="preserve">(a továbbiakban: Intézmény) </w:t>
      </w:r>
      <w:r>
        <w:rPr>
          <w:rFonts w:ascii="Garamond" w:hAnsi="Garamond"/>
          <w:i/>
          <w:iCs/>
        </w:rPr>
        <w:t xml:space="preserve">Társulásba adja 2026. január 1. napjával. </w:t>
      </w:r>
    </w:p>
    <w:p w14:paraId="5DC22CA4" w14:textId="608ACE99" w:rsidR="005767FB" w:rsidRDefault="00295D51" w:rsidP="008C5A1E">
      <w:pPr>
        <w:spacing w:after="0" w:line="240" w:lineRule="auto"/>
        <w:ind w:right="284"/>
        <w:contextualSpacing/>
        <w:jc w:val="both"/>
        <w:rPr>
          <w:rFonts w:ascii="Garamond" w:hAnsi="Garamond"/>
        </w:rPr>
      </w:pPr>
      <w:r>
        <w:rPr>
          <w:rFonts w:ascii="Garamond" w:hAnsi="Garamond"/>
        </w:rPr>
        <w:t xml:space="preserve">Visszautalok a Társulás Társulási Tanácsa által határozatba foglalt és a Társulás Társulási Megállapodásába rögzített </w:t>
      </w:r>
      <w:r>
        <w:rPr>
          <w:rFonts w:ascii="Garamond" w:hAnsi="Garamond"/>
          <w:i/>
          <w:iCs/>
        </w:rPr>
        <w:t xml:space="preserve">intézmény fenntartási jog átvételére, </w:t>
      </w:r>
      <w:r>
        <w:rPr>
          <w:rFonts w:ascii="Garamond" w:hAnsi="Garamond"/>
        </w:rPr>
        <w:t>amely megalapozza ennek a ténynek minden Társulási dokumentumban való megjelenítése kötelezettségét. A tárgyi önkormányzati rendelet kiegészítése sem maradhat el</w:t>
      </w:r>
      <w:r w:rsidR="000A6855">
        <w:rPr>
          <w:rFonts w:ascii="Garamond" w:hAnsi="Garamond"/>
        </w:rPr>
        <w:t>, hiszen nem csak jogi szempontból, hanem gazdálkodási szempontból sem közömbös az önkormányzati rendelet</w:t>
      </w:r>
      <w:r w:rsidR="00E57387">
        <w:rPr>
          <w:rFonts w:ascii="Garamond" w:hAnsi="Garamond"/>
        </w:rPr>
        <w:t xml:space="preserve">ben az </w:t>
      </w:r>
      <w:r w:rsidR="000A6855">
        <w:rPr>
          <w:rFonts w:ascii="Garamond" w:hAnsi="Garamond"/>
        </w:rPr>
        <w:t xml:space="preserve">Intézmény </w:t>
      </w:r>
      <w:r w:rsidR="00E57387">
        <w:rPr>
          <w:rFonts w:ascii="Garamond" w:hAnsi="Garamond"/>
        </w:rPr>
        <w:t>-önköltségszámításon alapuló- i</w:t>
      </w:r>
      <w:r w:rsidR="000A6855">
        <w:rPr>
          <w:rFonts w:ascii="Garamond" w:hAnsi="Garamond"/>
        </w:rPr>
        <w:t>ntézményi térítési díj</w:t>
      </w:r>
      <w:r w:rsidR="00E57387">
        <w:rPr>
          <w:rFonts w:ascii="Garamond" w:hAnsi="Garamond"/>
        </w:rPr>
        <w:t>t</w:t>
      </w:r>
      <w:r w:rsidR="000A6855">
        <w:rPr>
          <w:rFonts w:ascii="Garamond" w:hAnsi="Garamond"/>
        </w:rPr>
        <w:t>étel</w:t>
      </w:r>
      <w:r w:rsidR="00E57387">
        <w:rPr>
          <w:rFonts w:ascii="Garamond" w:hAnsi="Garamond"/>
        </w:rPr>
        <w:t>ének</w:t>
      </w:r>
      <w:r w:rsidR="00E13DD5">
        <w:rPr>
          <w:rFonts w:ascii="Garamond" w:hAnsi="Garamond"/>
        </w:rPr>
        <w:t xml:space="preserve"> az adott mellékletekben  </w:t>
      </w:r>
      <w:r w:rsidR="000A6855">
        <w:rPr>
          <w:rFonts w:ascii="Garamond" w:hAnsi="Garamond"/>
        </w:rPr>
        <w:t>a többi szociális intézményhez viszonyított megjelenítése</w:t>
      </w:r>
      <w:r w:rsidR="00E13DD5">
        <w:rPr>
          <w:rFonts w:ascii="Garamond" w:hAnsi="Garamond"/>
        </w:rPr>
        <w:t xml:space="preserve">. </w:t>
      </w:r>
    </w:p>
    <w:p w14:paraId="2C94C6CB" w14:textId="77777777" w:rsidR="00DB1FF3" w:rsidRPr="00E13DD5" w:rsidRDefault="00DB1FF3" w:rsidP="008C5A1E">
      <w:pPr>
        <w:spacing w:after="0" w:line="240" w:lineRule="auto"/>
        <w:ind w:right="284"/>
        <w:contextualSpacing/>
        <w:jc w:val="both"/>
        <w:rPr>
          <w:rFonts w:ascii="Garamond" w:hAnsi="Garamond"/>
        </w:rPr>
      </w:pPr>
    </w:p>
    <w:p w14:paraId="46527EC4" w14:textId="77777777" w:rsidR="005767FB" w:rsidRDefault="005767FB" w:rsidP="005767FB">
      <w:pPr>
        <w:jc w:val="center"/>
        <w:rPr>
          <w:rFonts w:ascii="Garamond" w:hAnsi="Garamond"/>
          <w:b/>
          <w:bCs/>
        </w:rPr>
      </w:pPr>
      <w:r>
        <w:rPr>
          <w:rFonts w:ascii="Garamond" w:hAnsi="Garamond"/>
          <w:b/>
          <w:bCs/>
        </w:rPr>
        <w:t>Tisztelt Társulási Tanács!</w:t>
      </w:r>
    </w:p>
    <w:p w14:paraId="51F95DDC" w14:textId="19945EF9" w:rsidR="005767FB" w:rsidRDefault="005767FB" w:rsidP="005767FB">
      <w:pPr>
        <w:jc w:val="both"/>
        <w:rPr>
          <w:rFonts w:ascii="Garamond" w:hAnsi="Garamond"/>
        </w:rPr>
      </w:pPr>
      <w:r>
        <w:rPr>
          <w:rFonts w:ascii="Garamond" w:hAnsi="Garamond"/>
        </w:rPr>
        <w:t>Indítványozom a tárgyi előterjesztés és határozati javaslata megvitatását és változtatás nélküli elfogadását.</w:t>
      </w:r>
    </w:p>
    <w:p w14:paraId="2A7A9EA6" w14:textId="77777777" w:rsidR="00DB1FF3" w:rsidRDefault="00DB1FF3" w:rsidP="005767FB">
      <w:pPr>
        <w:jc w:val="both"/>
        <w:rPr>
          <w:rFonts w:ascii="Garamond" w:hAnsi="Garamond"/>
        </w:rPr>
      </w:pPr>
    </w:p>
    <w:p w14:paraId="0E76CC80" w14:textId="2B653117" w:rsidR="005767FB" w:rsidRDefault="005767FB" w:rsidP="005767FB">
      <w:pPr>
        <w:jc w:val="both"/>
        <w:rPr>
          <w:rFonts w:ascii="Garamond" w:hAnsi="Garamond"/>
        </w:rPr>
      </w:pPr>
      <w:r>
        <w:rPr>
          <w:rFonts w:ascii="Garamond" w:hAnsi="Garamond"/>
        </w:rPr>
        <w:t>C s a n y t e l e k, 2025. augusztus 25.</w:t>
      </w:r>
    </w:p>
    <w:p w14:paraId="31950896" w14:textId="0FEC848F" w:rsidR="005767FB" w:rsidRDefault="005767FB" w:rsidP="005767FB">
      <w:pPr>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6E8EB614" w14:textId="77777777" w:rsidR="00355F23" w:rsidRDefault="005767FB" w:rsidP="005767FB">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3FA72ACB" w14:textId="77777777" w:rsidR="00355F23" w:rsidRDefault="00355F23" w:rsidP="005767FB">
      <w:pPr>
        <w:spacing w:after="0" w:line="240" w:lineRule="auto"/>
        <w:contextualSpacing/>
        <w:jc w:val="both"/>
        <w:rPr>
          <w:rFonts w:ascii="Garamond" w:hAnsi="Garamond"/>
        </w:rPr>
      </w:pPr>
    </w:p>
    <w:p w14:paraId="1F8C607A" w14:textId="77777777" w:rsidR="00355F23" w:rsidRDefault="00355F23" w:rsidP="005767FB">
      <w:pPr>
        <w:spacing w:after="0" w:line="240" w:lineRule="auto"/>
        <w:contextualSpacing/>
        <w:jc w:val="both"/>
        <w:rPr>
          <w:rFonts w:ascii="Garamond" w:hAnsi="Garamond"/>
        </w:rPr>
      </w:pPr>
    </w:p>
    <w:p w14:paraId="20DBB06B" w14:textId="0B218232" w:rsidR="005767FB" w:rsidRDefault="005767FB" w:rsidP="00355F23">
      <w:pPr>
        <w:spacing w:after="0" w:line="240" w:lineRule="auto"/>
        <w:ind w:left="5664" w:firstLine="708"/>
        <w:contextualSpacing/>
        <w:jc w:val="both"/>
        <w:rPr>
          <w:rFonts w:ascii="Garamond" w:hAnsi="Garamond"/>
        </w:rPr>
      </w:pPr>
      <w:r>
        <w:rPr>
          <w:rFonts w:ascii="Garamond" w:hAnsi="Garamond"/>
        </w:rPr>
        <w:t>.........................................................</w:t>
      </w:r>
    </w:p>
    <w:p w14:paraId="42A7D2B9" w14:textId="55FAB7E7" w:rsidR="005767FB" w:rsidRDefault="005767FB" w:rsidP="005767FB">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feladatellátó jegyző</w:t>
      </w:r>
    </w:p>
    <w:p w14:paraId="3A4DDE4B" w14:textId="77777777" w:rsidR="009462C5" w:rsidRDefault="009462C5" w:rsidP="005767FB">
      <w:pPr>
        <w:spacing w:after="0" w:line="240" w:lineRule="auto"/>
        <w:contextualSpacing/>
        <w:jc w:val="both"/>
        <w:rPr>
          <w:rFonts w:ascii="Garamond" w:hAnsi="Garamond"/>
          <w:b/>
          <w:bCs/>
          <w:u w:val="single"/>
        </w:rPr>
      </w:pPr>
    </w:p>
    <w:p w14:paraId="69444931" w14:textId="77777777" w:rsidR="009462C5" w:rsidRDefault="009462C5" w:rsidP="005767FB">
      <w:pPr>
        <w:spacing w:after="0" w:line="240" w:lineRule="auto"/>
        <w:contextualSpacing/>
        <w:jc w:val="both"/>
        <w:rPr>
          <w:rFonts w:ascii="Garamond" w:hAnsi="Garamond"/>
          <w:b/>
          <w:bCs/>
          <w:u w:val="single"/>
        </w:rPr>
      </w:pPr>
    </w:p>
    <w:p w14:paraId="7C1D76E3" w14:textId="77777777" w:rsidR="009462C5" w:rsidRDefault="009462C5" w:rsidP="005767FB">
      <w:pPr>
        <w:spacing w:after="0" w:line="240" w:lineRule="auto"/>
        <w:contextualSpacing/>
        <w:jc w:val="both"/>
        <w:rPr>
          <w:rFonts w:ascii="Garamond" w:hAnsi="Garamond"/>
          <w:b/>
          <w:bCs/>
          <w:u w:val="single"/>
        </w:rPr>
      </w:pPr>
    </w:p>
    <w:p w14:paraId="33E7424C" w14:textId="77777777" w:rsidR="009462C5" w:rsidRDefault="009462C5" w:rsidP="005767FB">
      <w:pPr>
        <w:spacing w:after="0" w:line="240" w:lineRule="auto"/>
        <w:contextualSpacing/>
        <w:jc w:val="both"/>
        <w:rPr>
          <w:rFonts w:ascii="Garamond" w:hAnsi="Garamond"/>
          <w:b/>
          <w:bCs/>
          <w:u w:val="single"/>
        </w:rPr>
      </w:pPr>
    </w:p>
    <w:p w14:paraId="478BD9D6" w14:textId="77777777" w:rsidR="009462C5" w:rsidRDefault="009462C5" w:rsidP="005767FB">
      <w:pPr>
        <w:spacing w:after="0" w:line="240" w:lineRule="auto"/>
        <w:contextualSpacing/>
        <w:jc w:val="both"/>
        <w:rPr>
          <w:rFonts w:ascii="Garamond" w:hAnsi="Garamond"/>
          <w:b/>
          <w:bCs/>
          <w:u w:val="single"/>
        </w:rPr>
      </w:pPr>
    </w:p>
    <w:p w14:paraId="777B8FC1" w14:textId="77777777" w:rsidR="009462C5" w:rsidRDefault="009462C5" w:rsidP="005767FB">
      <w:pPr>
        <w:spacing w:after="0" w:line="240" w:lineRule="auto"/>
        <w:contextualSpacing/>
        <w:jc w:val="both"/>
        <w:rPr>
          <w:rFonts w:ascii="Garamond" w:hAnsi="Garamond"/>
          <w:b/>
          <w:bCs/>
          <w:u w:val="single"/>
        </w:rPr>
      </w:pPr>
    </w:p>
    <w:p w14:paraId="6D7046E5" w14:textId="77777777" w:rsidR="009462C5" w:rsidRDefault="009462C5" w:rsidP="005767FB">
      <w:pPr>
        <w:spacing w:after="0" w:line="240" w:lineRule="auto"/>
        <w:contextualSpacing/>
        <w:jc w:val="both"/>
        <w:rPr>
          <w:rFonts w:ascii="Garamond" w:hAnsi="Garamond"/>
          <w:b/>
          <w:bCs/>
          <w:u w:val="single"/>
        </w:rPr>
      </w:pPr>
    </w:p>
    <w:p w14:paraId="0A6F8B4E" w14:textId="77777777" w:rsidR="009462C5" w:rsidRDefault="009462C5" w:rsidP="009462C5">
      <w:pPr>
        <w:spacing w:after="0" w:line="240" w:lineRule="auto"/>
        <w:ind w:right="143"/>
        <w:contextualSpacing/>
        <w:jc w:val="both"/>
        <w:rPr>
          <w:rFonts w:ascii="Garamond" w:hAnsi="Garamond"/>
          <w:b/>
          <w:bCs/>
          <w:u w:val="single"/>
        </w:rPr>
      </w:pPr>
    </w:p>
    <w:p w14:paraId="50B3C555" w14:textId="77777777" w:rsidR="009462C5" w:rsidRDefault="009462C5" w:rsidP="009462C5">
      <w:pPr>
        <w:spacing w:after="0" w:line="240" w:lineRule="auto"/>
        <w:ind w:right="143"/>
        <w:contextualSpacing/>
        <w:jc w:val="both"/>
        <w:rPr>
          <w:rFonts w:ascii="Garamond" w:hAnsi="Garamond"/>
          <w:b/>
          <w:bCs/>
          <w:u w:val="single"/>
        </w:rPr>
      </w:pPr>
    </w:p>
    <w:p w14:paraId="56DD0D6D" w14:textId="4BE6C43A" w:rsidR="005767FB" w:rsidRDefault="005767FB" w:rsidP="009462C5">
      <w:pPr>
        <w:spacing w:after="0" w:line="240" w:lineRule="auto"/>
        <w:ind w:right="143"/>
        <w:contextualSpacing/>
        <w:jc w:val="both"/>
        <w:rPr>
          <w:rFonts w:ascii="Garamond" w:hAnsi="Garamond"/>
          <w:b/>
          <w:bCs/>
          <w:u w:val="single"/>
        </w:rPr>
      </w:pPr>
      <w:r>
        <w:rPr>
          <w:rFonts w:ascii="Garamond" w:hAnsi="Garamond"/>
          <w:b/>
          <w:bCs/>
          <w:u w:val="single"/>
        </w:rPr>
        <w:t xml:space="preserve">.../2025. (IX. </w:t>
      </w:r>
      <w:r w:rsidR="00C57E13">
        <w:rPr>
          <w:rFonts w:ascii="Garamond" w:hAnsi="Garamond"/>
          <w:b/>
          <w:bCs/>
          <w:u w:val="single"/>
        </w:rPr>
        <w:t>12</w:t>
      </w:r>
      <w:r>
        <w:rPr>
          <w:rFonts w:ascii="Garamond" w:hAnsi="Garamond"/>
          <w:b/>
          <w:bCs/>
          <w:u w:val="single"/>
        </w:rPr>
        <w:t xml:space="preserve">.) </w:t>
      </w:r>
      <w:proofErr w:type="spellStart"/>
      <w:r>
        <w:rPr>
          <w:rFonts w:ascii="Garamond" w:hAnsi="Garamond"/>
          <w:b/>
          <w:bCs/>
          <w:u w:val="single"/>
        </w:rPr>
        <w:t>Atmöt</w:t>
      </w:r>
      <w:proofErr w:type="spellEnd"/>
      <w:r>
        <w:rPr>
          <w:rFonts w:ascii="Garamond" w:hAnsi="Garamond"/>
          <w:b/>
          <w:bCs/>
          <w:u w:val="single"/>
        </w:rPr>
        <w:t xml:space="preserve"> határozat</w:t>
      </w:r>
    </w:p>
    <w:p w14:paraId="1AB63BD9" w14:textId="77777777" w:rsidR="009462C5" w:rsidRDefault="009462C5" w:rsidP="009462C5">
      <w:pPr>
        <w:spacing w:after="0" w:line="240" w:lineRule="auto"/>
        <w:ind w:right="143"/>
        <w:contextualSpacing/>
        <w:jc w:val="both"/>
        <w:rPr>
          <w:rFonts w:ascii="Garamond" w:hAnsi="Garamond"/>
          <w:b/>
          <w:bCs/>
          <w:u w:val="single"/>
        </w:rPr>
      </w:pPr>
    </w:p>
    <w:p w14:paraId="3A50528B" w14:textId="1BA61C2E" w:rsidR="00381AAC" w:rsidRDefault="005767FB" w:rsidP="009462C5">
      <w:pPr>
        <w:spacing w:after="0" w:line="240" w:lineRule="auto"/>
        <w:ind w:left="709" w:right="143" w:hanging="709"/>
        <w:contextualSpacing/>
        <w:jc w:val="both"/>
        <w:rPr>
          <w:rFonts w:ascii="Garamond" w:hAnsi="Garamond"/>
          <w:i/>
          <w:iCs/>
        </w:rPr>
      </w:pPr>
      <w:r>
        <w:rPr>
          <w:rFonts w:ascii="Garamond" w:hAnsi="Garamond"/>
          <w:b/>
          <w:bCs/>
          <w:u w:val="single"/>
        </w:rPr>
        <w:t xml:space="preserve">Tárgy: </w:t>
      </w:r>
      <w:r w:rsidR="00895138">
        <w:rPr>
          <w:rFonts w:ascii="Garamond" w:hAnsi="Garamond"/>
          <w:b/>
          <w:bCs/>
          <w:u w:val="single"/>
        </w:rPr>
        <w:t xml:space="preserve">  </w:t>
      </w:r>
      <w:r w:rsidR="00381AAC">
        <w:rPr>
          <w:rFonts w:ascii="Garamond" w:hAnsi="Garamond"/>
          <w:i/>
          <w:iCs/>
        </w:rPr>
        <w:t>A személyes gondoskodást nyújtó szociális ellátásokról, azok igénybevételéről, valamint a fizetendő intézményi térítési díjakról szóló 1/2025. (I. 31.) önkormányzati rendelet módosítására felkérés</w:t>
      </w:r>
    </w:p>
    <w:p w14:paraId="367B6993" w14:textId="77777777" w:rsidR="00381AAC" w:rsidRPr="005767FB" w:rsidRDefault="00381AAC" w:rsidP="009462C5">
      <w:pPr>
        <w:spacing w:after="0" w:line="240" w:lineRule="auto"/>
        <w:ind w:left="709" w:right="143" w:hanging="709"/>
        <w:contextualSpacing/>
        <w:jc w:val="both"/>
        <w:rPr>
          <w:rFonts w:ascii="Garamond" w:hAnsi="Garamond"/>
          <w:i/>
          <w:iCs/>
        </w:rPr>
      </w:pPr>
    </w:p>
    <w:p w14:paraId="1D7E707B" w14:textId="2279CB48" w:rsidR="005767FB" w:rsidRDefault="00381AAC" w:rsidP="009462C5">
      <w:pPr>
        <w:spacing w:after="0" w:line="240" w:lineRule="auto"/>
        <w:ind w:right="143"/>
        <w:contextualSpacing/>
        <w:jc w:val="center"/>
        <w:rPr>
          <w:rFonts w:ascii="Garamond" w:hAnsi="Garamond"/>
          <w:b/>
          <w:bCs/>
        </w:rPr>
      </w:pPr>
      <w:r>
        <w:rPr>
          <w:rFonts w:ascii="Garamond" w:hAnsi="Garamond"/>
          <w:b/>
          <w:bCs/>
        </w:rPr>
        <w:t>H a t á r o z a t i   javaslat</w:t>
      </w:r>
    </w:p>
    <w:p w14:paraId="3AD5A240" w14:textId="77777777" w:rsidR="001A1416" w:rsidRDefault="001A1416" w:rsidP="009462C5">
      <w:pPr>
        <w:spacing w:after="0" w:line="240" w:lineRule="auto"/>
        <w:ind w:right="143"/>
        <w:contextualSpacing/>
        <w:jc w:val="both"/>
        <w:rPr>
          <w:rFonts w:ascii="Garamond" w:hAnsi="Garamond"/>
        </w:rPr>
      </w:pPr>
    </w:p>
    <w:p w14:paraId="270D571E" w14:textId="07509E4D" w:rsidR="00381AAC" w:rsidRDefault="00381AAC" w:rsidP="009462C5">
      <w:pPr>
        <w:spacing w:after="0" w:line="240" w:lineRule="auto"/>
        <w:ind w:right="143"/>
        <w:contextualSpacing/>
        <w:jc w:val="both"/>
        <w:rPr>
          <w:rFonts w:ascii="Garamond" w:hAnsi="Garamond"/>
        </w:rPr>
      </w:pPr>
      <w:r>
        <w:rPr>
          <w:rFonts w:ascii="Garamond" w:hAnsi="Garamond"/>
        </w:rPr>
        <w:t xml:space="preserve">Az Alsó- Tisza-menti Önkormányzati Társulás Társulási Tanácsa </w:t>
      </w:r>
      <w:r w:rsidR="00895138">
        <w:rPr>
          <w:rFonts w:ascii="Garamond" w:hAnsi="Garamond"/>
        </w:rPr>
        <w:t>megtárgyalta a tárgyi előterjesztésben foglaltakat és az alábbi döntést hozta.</w:t>
      </w:r>
    </w:p>
    <w:p w14:paraId="2B3FCC1B" w14:textId="5D9808D8" w:rsidR="00895138" w:rsidRDefault="00895138" w:rsidP="009462C5">
      <w:pPr>
        <w:pStyle w:val="Listaszerbekezds"/>
        <w:numPr>
          <w:ilvl w:val="0"/>
          <w:numId w:val="3"/>
        </w:numPr>
        <w:spacing w:after="0" w:line="240" w:lineRule="auto"/>
        <w:ind w:right="143"/>
        <w:jc w:val="both"/>
        <w:rPr>
          <w:rFonts w:ascii="Garamond" w:hAnsi="Garamond"/>
        </w:rPr>
      </w:pPr>
      <w:r w:rsidRPr="000A6855">
        <w:rPr>
          <w:rFonts w:ascii="Garamond" w:hAnsi="Garamond"/>
        </w:rPr>
        <w:t>A Társulás Társulási Tanácsa felkéri a Társulás feladatellátó jegyzőjét, hogy a tárgyi hatályos önkormányzati rendelet mellékletei felülvizsgálatáról, korrigálásáról mind a térítési díjak összege kerekítése szabályai, mind a házi segítségnyújtás intézményi díjtétele egysoros, egyösszegű megállapítás</w:t>
      </w:r>
      <w:r w:rsidR="00051D91">
        <w:rPr>
          <w:rFonts w:ascii="Garamond" w:hAnsi="Garamond"/>
        </w:rPr>
        <w:t>át</w:t>
      </w:r>
      <w:r w:rsidRPr="000A6855">
        <w:rPr>
          <w:rFonts w:ascii="Garamond" w:hAnsi="Garamond"/>
        </w:rPr>
        <w:t xml:space="preserve"> tartalmazó önkormányzati rendelet módosítás</w:t>
      </w:r>
      <w:r w:rsidR="00107D4B" w:rsidRPr="000A6855">
        <w:rPr>
          <w:rFonts w:ascii="Garamond" w:hAnsi="Garamond"/>
        </w:rPr>
        <w:t>a</w:t>
      </w:r>
      <w:r w:rsidRPr="000A6855">
        <w:rPr>
          <w:rFonts w:ascii="Garamond" w:hAnsi="Garamond"/>
        </w:rPr>
        <w:t xml:space="preserve"> elkészít</w:t>
      </w:r>
      <w:r w:rsidR="00107D4B" w:rsidRPr="000A6855">
        <w:rPr>
          <w:rFonts w:ascii="Garamond" w:hAnsi="Garamond"/>
        </w:rPr>
        <w:t>ésérő</w:t>
      </w:r>
      <w:r w:rsidR="008E0126">
        <w:rPr>
          <w:rFonts w:ascii="Garamond" w:hAnsi="Garamond"/>
        </w:rPr>
        <w:t>l</w:t>
      </w:r>
      <w:r w:rsidRPr="000A6855">
        <w:rPr>
          <w:rFonts w:ascii="Garamond" w:hAnsi="Garamond"/>
        </w:rPr>
        <w:t xml:space="preserve"> és</w:t>
      </w:r>
      <w:r w:rsidR="00107D4B" w:rsidRPr="000A6855">
        <w:rPr>
          <w:rFonts w:ascii="Garamond" w:hAnsi="Garamond"/>
        </w:rPr>
        <w:t xml:space="preserve"> az</w:t>
      </w:r>
      <w:r w:rsidRPr="000A6855">
        <w:rPr>
          <w:rFonts w:ascii="Garamond" w:hAnsi="Garamond"/>
        </w:rPr>
        <w:t xml:space="preserve"> önkormányzati rendelet-tervezet Tagönkormányzatok általi előzetes véleményez</w:t>
      </w:r>
      <w:r w:rsidR="008E0126">
        <w:rPr>
          <w:rFonts w:ascii="Garamond" w:hAnsi="Garamond"/>
        </w:rPr>
        <w:t>tetési eljárása</w:t>
      </w:r>
      <w:r w:rsidRPr="000A6855">
        <w:rPr>
          <w:rFonts w:ascii="Garamond" w:hAnsi="Garamond"/>
        </w:rPr>
        <w:t xml:space="preserve"> és a jogszabály megalkotása érdekében a</w:t>
      </w:r>
      <w:r w:rsidR="008E0126">
        <w:rPr>
          <w:rFonts w:ascii="Garamond" w:hAnsi="Garamond"/>
        </w:rPr>
        <w:t xml:space="preserve"> jogalkotásra jogosított </w:t>
      </w:r>
      <w:r w:rsidRPr="000A6855">
        <w:rPr>
          <w:rFonts w:ascii="Garamond" w:hAnsi="Garamond"/>
        </w:rPr>
        <w:t>Képviselő-testület elé terjesztéséről  gondoskodjon.</w:t>
      </w:r>
    </w:p>
    <w:p w14:paraId="2234343C" w14:textId="553A612B" w:rsidR="000A6855" w:rsidRPr="000A6855" w:rsidRDefault="000A6855" w:rsidP="009462C5">
      <w:pPr>
        <w:pStyle w:val="Listaszerbekezds"/>
        <w:numPr>
          <w:ilvl w:val="0"/>
          <w:numId w:val="3"/>
        </w:numPr>
        <w:spacing w:after="0" w:line="240" w:lineRule="auto"/>
        <w:ind w:right="143"/>
        <w:jc w:val="both"/>
        <w:rPr>
          <w:rFonts w:ascii="Garamond" w:hAnsi="Garamond"/>
        </w:rPr>
      </w:pPr>
      <w:r>
        <w:rPr>
          <w:rFonts w:ascii="Garamond" w:hAnsi="Garamond"/>
        </w:rPr>
        <w:t>A Társulás Társulási Tanácsa felkéri a Társulás feladató jegyzőjét, hogy tegye meg a szükséges intézkedést annak érdekében, hogy a tárgyi önkormányzati rendelet vonatkozó része(i) kiegészüljenek az Intézmény Alapító Okirata szerinti feladataival, valamint az Intézmény önköltségszámításon alapuló intézményi térítési díjtételei 2026. 01. 01. napjától való hatályba léptetésével, az önkormányzati rendelet adott mellékletébe foglaltan.</w:t>
      </w:r>
    </w:p>
    <w:p w14:paraId="0E3D3E46" w14:textId="53FDF3AB" w:rsidR="00895138" w:rsidRDefault="00895138" w:rsidP="009462C5">
      <w:pPr>
        <w:spacing w:after="0" w:line="240" w:lineRule="auto"/>
        <w:ind w:right="143"/>
        <w:jc w:val="both"/>
        <w:rPr>
          <w:rFonts w:ascii="Garamond" w:hAnsi="Garamond"/>
        </w:rPr>
      </w:pPr>
      <w:r>
        <w:rPr>
          <w:rFonts w:ascii="Garamond" w:hAnsi="Garamond"/>
          <w:u w:val="single"/>
        </w:rPr>
        <w:t>Végrehajtás határideje:</w:t>
      </w:r>
      <w:r>
        <w:rPr>
          <w:rFonts w:ascii="Garamond" w:hAnsi="Garamond"/>
        </w:rPr>
        <w:t xml:space="preserve"> </w:t>
      </w:r>
      <w:r>
        <w:rPr>
          <w:rFonts w:ascii="Garamond" w:hAnsi="Garamond"/>
        </w:rPr>
        <w:tab/>
        <w:t>folyamatos, legkésőbb 2025. október 3</w:t>
      </w:r>
      <w:r w:rsidR="009462C5">
        <w:rPr>
          <w:rFonts w:ascii="Garamond" w:hAnsi="Garamond"/>
        </w:rPr>
        <w:t>0</w:t>
      </w:r>
      <w:r>
        <w:rPr>
          <w:rFonts w:ascii="Garamond" w:hAnsi="Garamond"/>
        </w:rPr>
        <w:t>.</w:t>
      </w:r>
      <w:r w:rsidR="000A6855">
        <w:rPr>
          <w:rFonts w:ascii="Garamond" w:hAnsi="Garamond"/>
        </w:rPr>
        <w:t xml:space="preserve"> (önkormányzati rendelet alkotása)</w:t>
      </w:r>
    </w:p>
    <w:p w14:paraId="51221842" w14:textId="6A5BEF32" w:rsidR="00895138" w:rsidRDefault="00895138" w:rsidP="009462C5">
      <w:pPr>
        <w:spacing w:after="0" w:line="240" w:lineRule="auto"/>
        <w:ind w:right="143"/>
        <w:jc w:val="both"/>
        <w:rPr>
          <w:rFonts w:ascii="Garamond" w:hAnsi="Garamond"/>
        </w:rPr>
      </w:pPr>
      <w:r w:rsidRPr="00895138">
        <w:rPr>
          <w:rFonts w:ascii="Garamond" w:hAnsi="Garamond"/>
          <w:u w:val="single"/>
        </w:rPr>
        <w:t>Végrehajtásért felelős:</w:t>
      </w:r>
      <w:r>
        <w:rPr>
          <w:rFonts w:ascii="Garamond" w:hAnsi="Garamond"/>
        </w:rPr>
        <w:tab/>
        <w:t>Kató Pálné feladatellátó jegyző</w:t>
      </w:r>
    </w:p>
    <w:p w14:paraId="2F4CB009" w14:textId="1BB97C4F" w:rsidR="00895138" w:rsidRDefault="00895138" w:rsidP="00895138">
      <w:pPr>
        <w:spacing w:after="0" w:line="240" w:lineRule="auto"/>
        <w:jc w:val="both"/>
        <w:rPr>
          <w:rFonts w:ascii="Garamond" w:hAnsi="Garamond"/>
        </w:rPr>
      </w:pPr>
      <w:r>
        <w:rPr>
          <w:rFonts w:ascii="Garamond" w:hAnsi="Garamond"/>
          <w:u w:val="single"/>
        </w:rPr>
        <w:t>Beszámolás határideje:</w:t>
      </w:r>
      <w:r>
        <w:rPr>
          <w:rFonts w:ascii="Garamond" w:hAnsi="Garamond"/>
        </w:rPr>
        <w:t xml:space="preserve"> </w:t>
      </w:r>
      <w:r>
        <w:rPr>
          <w:rFonts w:ascii="Garamond" w:hAnsi="Garamond"/>
        </w:rPr>
        <w:tab/>
        <w:t>végrehajtást követő soros ülésen</w:t>
      </w:r>
    </w:p>
    <w:p w14:paraId="7EAA4093" w14:textId="77777777" w:rsidR="00E2553E" w:rsidRDefault="00E2553E" w:rsidP="00895138">
      <w:pPr>
        <w:spacing w:after="0" w:line="240" w:lineRule="auto"/>
        <w:jc w:val="both"/>
        <w:rPr>
          <w:rFonts w:ascii="Garamond" w:hAnsi="Garamond"/>
          <w:u w:val="single"/>
        </w:rPr>
      </w:pPr>
    </w:p>
    <w:p w14:paraId="10636528" w14:textId="77777777" w:rsidR="00E2553E" w:rsidRDefault="00E2553E" w:rsidP="00895138">
      <w:pPr>
        <w:spacing w:after="0" w:line="240" w:lineRule="auto"/>
        <w:jc w:val="both"/>
        <w:rPr>
          <w:rFonts w:ascii="Garamond" w:hAnsi="Garamond"/>
          <w:u w:val="single"/>
        </w:rPr>
      </w:pPr>
    </w:p>
    <w:p w14:paraId="5165C57C" w14:textId="647C5205" w:rsidR="00895138" w:rsidRDefault="00895138" w:rsidP="00895138">
      <w:pPr>
        <w:spacing w:after="0" w:line="240" w:lineRule="auto"/>
        <w:jc w:val="both"/>
        <w:rPr>
          <w:rFonts w:ascii="Garamond" w:hAnsi="Garamond"/>
          <w:u w:val="single"/>
        </w:rPr>
      </w:pPr>
      <w:r>
        <w:rPr>
          <w:rFonts w:ascii="Garamond" w:hAnsi="Garamond"/>
          <w:u w:val="single"/>
        </w:rPr>
        <w:t>Határozatról értesítést kap:</w:t>
      </w:r>
    </w:p>
    <w:p w14:paraId="748FA69E" w14:textId="47FF71C7" w:rsidR="00895138" w:rsidRDefault="00895138" w:rsidP="00895138">
      <w:pPr>
        <w:pStyle w:val="Listaszerbekezds"/>
        <w:numPr>
          <w:ilvl w:val="0"/>
          <w:numId w:val="2"/>
        </w:numPr>
        <w:spacing w:after="0" w:line="240" w:lineRule="auto"/>
        <w:jc w:val="both"/>
        <w:rPr>
          <w:rFonts w:ascii="Garamond" w:hAnsi="Garamond"/>
        </w:rPr>
      </w:pPr>
      <w:r>
        <w:rPr>
          <w:rFonts w:ascii="Garamond" w:hAnsi="Garamond"/>
        </w:rPr>
        <w:t>Társulás Társulási Tanácsa Elnöke és Tagjai</w:t>
      </w:r>
      <w:r w:rsidR="00397A92">
        <w:rPr>
          <w:rFonts w:ascii="Garamond" w:hAnsi="Garamond"/>
        </w:rPr>
        <w:t xml:space="preserve"> (Székhelyén)</w:t>
      </w:r>
    </w:p>
    <w:p w14:paraId="3B86F341" w14:textId="3C549823" w:rsidR="00895138" w:rsidRDefault="00895138" w:rsidP="00895138">
      <w:pPr>
        <w:pStyle w:val="Listaszerbekezds"/>
        <w:numPr>
          <w:ilvl w:val="0"/>
          <w:numId w:val="2"/>
        </w:numPr>
        <w:spacing w:after="0" w:line="240" w:lineRule="auto"/>
        <w:jc w:val="both"/>
        <w:rPr>
          <w:rFonts w:ascii="Garamond" w:hAnsi="Garamond"/>
        </w:rPr>
      </w:pPr>
      <w:r>
        <w:rPr>
          <w:rFonts w:ascii="Garamond" w:hAnsi="Garamond"/>
        </w:rPr>
        <w:t>Kató Pálné feladatellátó jegyző és általa</w:t>
      </w:r>
    </w:p>
    <w:p w14:paraId="0DA5DB4E" w14:textId="45170FFD" w:rsidR="00397A92" w:rsidRPr="00397A92" w:rsidRDefault="00397A92" w:rsidP="00397A92">
      <w:pPr>
        <w:pStyle w:val="Listaszerbekezds"/>
        <w:numPr>
          <w:ilvl w:val="0"/>
          <w:numId w:val="2"/>
        </w:numPr>
        <w:spacing w:after="0" w:line="240" w:lineRule="auto"/>
        <w:jc w:val="both"/>
        <w:rPr>
          <w:rFonts w:ascii="Garamond" w:hAnsi="Garamond"/>
        </w:rPr>
      </w:pPr>
      <w:r>
        <w:rPr>
          <w:rFonts w:ascii="Garamond" w:hAnsi="Garamond"/>
        </w:rPr>
        <w:t xml:space="preserve">Tagönkormányzatok Polgármesterei </w:t>
      </w:r>
    </w:p>
    <w:p w14:paraId="614A669F" w14:textId="40740615" w:rsidR="00895138" w:rsidRDefault="00895138" w:rsidP="00895138">
      <w:pPr>
        <w:pStyle w:val="Listaszerbekezds"/>
        <w:numPr>
          <w:ilvl w:val="0"/>
          <w:numId w:val="2"/>
        </w:numPr>
        <w:spacing w:after="0" w:line="240" w:lineRule="auto"/>
        <w:jc w:val="both"/>
        <w:rPr>
          <w:rFonts w:ascii="Garamond" w:hAnsi="Garamond"/>
        </w:rPr>
      </w:pPr>
      <w:r>
        <w:rPr>
          <w:rFonts w:ascii="Garamond" w:hAnsi="Garamond"/>
        </w:rPr>
        <w:t>Erhard Gyula Csanytelek Község Önkormányzata Polgármestere</w:t>
      </w:r>
    </w:p>
    <w:p w14:paraId="58DD00CB" w14:textId="1471671C" w:rsidR="00895138" w:rsidRDefault="00895138" w:rsidP="00895138">
      <w:pPr>
        <w:pStyle w:val="Listaszerbekezds"/>
        <w:numPr>
          <w:ilvl w:val="0"/>
          <w:numId w:val="2"/>
        </w:numPr>
        <w:spacing w:after="0" w:line="240" w:lineRule="auto"/>
        <w:jc w:val="both"/>
        <w:rPr>
          <w:rFonts w:ascii="Garamond" w:hAnsi="Garamond"/>
        </w:rPr>
      </w:pPr>
      <w:r>
        <w:rPr>
          <w:rFonts w:ascii="Garamond" w:hAnsi="Garamond"/>
        </w:rPr>
        <w:t>Társulás által fenntartott szociális intézmények vezetői (Székhelyén)</w:t>
      </w:r>
    </w:p>
    <w:p w14:paraId="29802701" w14:textId="2470B46C" w:rsidR="00770A0D" w:rsidRDefault="00770A0D" w:rsidP="00895138">
      <w:pPr>
        <w:pStyle w:val="Listaszerbekezds"/>
        <w:numPr>
          <w:ilvl w:val="0"/>
          <w:numId w:val="2"/>
        </w:numPr>
        <w:spacing w:after="0" w:line="240" w:lineRule="auto"/>
        <w:jc w:val="both"/>
        <w:rPr>
          <w:rFonts w:ascii="Garamond" w:hAnsi="Garamond"/>
        </w:rPr>
      </w:pPr>
      <w:r>
        <w:rPr>
          <w:rFonts w:ascii="Garamond" w:hAnsi="Garamond"/>
        </w:rPr>
        <w:t>Piroskavárosi Szociális Család- és Gyermekjóléti Intézmény Vezetője (Csongrád)</w:t>
      </w:r>
    </w:p>
    <w:p w14:paraId="15555433" w14:textId="50DDE551" w:rsidR="00895138" w:rsidRDefault="00397A92" w:rsidP="00895138">
      <w:pPr>
        <w:pStyle w:val="Listaszerbekezds"/>
        <w:numPr>
          <w:ilvl w:val="0"/>
          <w:numId w:val="2"/>
        </w:numPr>
        <w:spacing w:after="0" w:line="240" w:lineRule="auto"/>
        <w:jc w:val="both"/>
        <w:rPr>
          <w:rFonts w:ascii="Garamond" w:hAnsi="Garamond"/>
        </w:rPr>
      </w:pPr>
      <w:r>
        <w:rPr>
          <w:rFonts w:ascii="Garamond" w:hAnsi="Garamond"/>
        </w:rPr>
        <w:t xml:space="preserve">Tápainé Karkas Krisztina a </w:t>
      </w:r>
      <w:proofErr w:type="spellStart"/>
      <w:r>
        <w:rPr>
          <w:rFonts w:ascii="Garamond" w:hAnsi="Garamond"/>
        </w:rPr>
        <w:t>Csanyteleki</w:t>
      </w:r>
      <w:proofErr w:type="spellEnd"/>
      <w:r>
        <w:rPr>
          <w:rFonts w:ascii="Garamond" w:hAnsi="Garamond"/>
        </w:rPr>
        <w:t xml:space="preserve"> Polgármesteri Hivatal Adó- és Pénzügyi Iroda Vezetője</w:t>
      </w:r>
    </w:p>
    <w:p w14:paraId="53FCF8A2" w14:textId="79AE7197" w:rsidR="00397A92" w:rsidRPr="00895138" w:rsidRDefault="00397A92" w:rsidP="00895138">
      <w:pPr>
        <w:pStyle w:val="Listaszerbekezds"/>
        <w:numPr>
          <w:ilvl w:val="0"/>
          <w:numId w:val="2"/>
        </w:numPr>
        <w:spacing w:after="0" w:line="240" w:lineRule="auto"/>
        <w:jc w:val="both"/>
        <w:rPr>
          <w:rFonts w:ascii="Garamond" w:hAnsi="Garamond"/>
        </w:rPr>
      </w:pPr>
      <w:r>
        <w:rPr>
          <w:rFonts w:ascii="Garamond" w:hAnsi="Garamond"/>
        </w:rPr>
        <w:t>Irattár</w:t>
      </w:r>
    </w:p>
    <w:p w14:paraId="2C7CC956" w14:textId="77777777" w:rsidR="005767FB" w:rsidRPr="00895138" w:rsidRDefault="005767FB" w:rsidP="005767FB">
      <w:pPr>
        <w:jc w:val="both"/>
        <w:rPr>
          <w:rFonts w:ascii="Garamond" w:hAnsi="Garamond"/>
          <w:u w:val="single"/>
        </w:rPr>
      </w:pPr>
    </w:p>
    <w:p w14:paraId="183734A1" w14:textId="77777777" w:rsidR="005767FB" w:rsidRDefault="005767FB" w:rsidP="005767FB">
      <w:pPr>
        <w:spacing w:after="0" w:line="240" w:lineRule="auto"/>
        <w:contextualSpacing/>
        <w:jc w:val="center"/>
        <w:rPr>
          <w:rFonts w:ascii="Garamond" w:hAnsi="Garamond"/>
          <w:i/>
          <w:iCs/>
        </w:rPr>
      </w:pPr>
    </w:p>
    <w:p w14:paraId="0077E6B5" w14:textId="77777777" w:rsidR="005767FB" w:rsidRPr="005767FB" w:rsidRDefault="005767FB" w:rsidP="00245631">
      <w:pPr>
        <w:spacing w:after="0" w:line="240" w:lineRule="auto"/>
        <w:contextualSpacing/>
        <w:jc w:val="both"/>
        <w:rPr>
          <w:rFonts w:ascii="Garamond" w:hAnsi="Garamond"/>
          <w:i/>
          <w:iCs/>
        </w:rPr>
      </w:pPr>
    </w:p>
    <w:p w14:paraId="38CDF1AD" w14:textId="77777777" w:rsidR="00245631" w:rsidRDefault="00245631"/>
    <w:p w14:paraId="2C4363FE" w14:textId="77777777" w:rsidR="00245631" w:rsidRPr="00245631" w:rsidRDefault="00245631">
      <w:pPr>
        <w:rPr>
          <w:rFonts w:ascii="Garamond" w:hAnsi="Garamond"/>
        </w:rPr>
      </w:pPr>
    </w:p>
    <w:sectPr w:rsidR="00245631" w:rsidRPr="00245631" w:rsidSect="00E2553E">
      <w:pgSz w:w="11906" w:h="16838"/>
      <w:pgMar w:top="426" w:right="707" w:bottom="1135"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6DB0"/>
    <w:multiLevelType w:val="hybridMultilevel"/>
    <w:tmpl w:val="030C4D9E"/>
    <w:lvl w:ilvl="0" w:tplc="23D2B1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D850E4"/>
    <w:multiLevelType w:val="hybridMultilevel"/>
    <w:tmpl w:val="57DACD02"/>
    <w:lvl w:ilvl="0" w:tplc="EA10EDB2">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4A70C0E"/>
    <w:multiLevelType w:val="hybridMultilevel"/>
    <w:tmpl w:val="BE72B3D6"/>
    <w:lvl w:ilvl="0" w:tplc="926EFDD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5341523">
    <w:abstractNumId w:val="2"/>
  </w:num>
  <w:num w:numId="2" w16cid:durableId="836114923">
    <w:abstractNumId w:val="1"/>
  </w:num>
  <w:num w:numId="3" w16cid:durableId="1980066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631"/>
    <w:rsid w:val="00051D91"/>
    <w:rsid w:val="000A6855"/>
    <w:rsid w:val="00107D4B"/>
    <w:rsid w:val="001A1416"/>
    <w:rsid w:val="00245631"/>
    <w:rsid w:val="00295D51"/>
    <w:rsid w:val="002E5FDE"/>
    <w:rsid w:val="00355F23"/>
    <w:rsid w:val="00381AAC"/>
    <w:rsid w:val="00397A92"/>
    <w:rsid w:val="005406D0"/>
    <w:rsid w:val="005767FB"/>
    <w:rsid w:val="005A5DD4"/>
    <w:rsid w:val="00621D66"/>
    <w:rsid w:val="006410CC"/>
    <w:rsid w:val="00770A0D"/>
    <w:rsid w:val="007872CE"/>
    <w:rsid w:val="007A4403"/>
    <w:rsid w:val="00826A8D"/>
    <w:rsid w:val="00895138"/>
    <w:rsid w:val="008C5A1E"/>
    <w:rsid w:val="008E0126"/>
    <w:rsid w:val="009462C5"/>
    <w:rsid w:val="009B1836"/>
    <w:rsid w:val="00C57E13"/>
    <w:rsid w:val="00CE54FD"/>
    <w:rsid w:val="00DB1FF3"/>
    <w:rsid w:val="00E13DD5"/>
    <w:rsid w:val="00E2553E"/>
    <w:rsid w:val="00E573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3DEAD"/>
  <w15:chartTrackingRefBased/>
  <w15:docId w15:val="{6FA0F879-24F3-4236-99B3-E8B13EA8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45631"/>
    <w:pPr>
      <w:spacing w:after="200" w:line="276" w:lineRule="auto"/>
    </w:pPr>
    <w:rPr>
      <w:rFonts w:ascii="Calibri" w:eastAsia="Times New Roman" w:hAnsi="Calibri" w:cs="Times New Roman"/>
      <w:kern w:val="0"/>
      <w:lang w:eastAsia="hu-HU"/>
      <w14:ligatures w14:val="none"/>
    </w:rPr>
  </w:style>
  <w:style w:type="paragraph" w:styleId="Cmsor1">
    <w:name w:val="heading 1"/>
    <w:basedOn w:val="Norml"/>
    <w:next w:val="Norml"/>
    <w:link w:val="Cmsor1Char"/>
    <w:uiPriority w:val="9"/>
    <w:qFormat/>
    <w:rsid w:val="00245631"/>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Cmsor2">
    <w:name w:val="heading 2"/>
    <w:basedOn w:val="Norml"/>
    <w:next w:val="Norml"/>
    <w:link w:val="Cmsor2Char"/>
    <w:uiPriority w:val="9"/>
    <w:semiHidden/>
    <w:unhideWhenUsed/>
    <w:qFormat/>
    <w:rsid w:val="00245631"/>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Cmsor3">
    <w:name w:val="heading 3"/>
    <w:basedOn w:val="Norml"/>
    <w:next w:val="Norml"/>
    <w:link w:val="Cmsor3Char"/>
    <w:uiPriority w:val="9"/>
    <w:semiHidden/>
    <w:unhideWhenUsed/>
    <w:qFormat/>
    <w:rsid w:val="00245631"/>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Cmsor4">
    <w:name w:val="heading 4"/>
    <w:basedOn w:val="Norml"/>
    <w:next w:val="Norml"/>
    <w:link w:val="Cmsor4Char"/>
    <w:uiPriority w:val="9"/>
    <w:semiHidden/>
    <w:unhideWhenUsed/>
    <w:qFormat/>
    <w:rsid w:val="00245631"/>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Cmsor5">
    <w:name w:val="heading 5"/>
    <w:basedOn w:val="Norml"/>
    <w:next w:val="Norml"/>
    <w:link w:val="Cmsor5Char"/>
    <w:uiPriority w:val="9"/>
    <w:semiHidden/>
    <w:unhideWhenUsed/>
    <w:qFormat/>
    <w:rsid w:val="00245631"/>
    <w:pPr>
      <w:keepNext/>
      <w:keepLines/>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Cmsor6">
    <w:name w:val="heading 6"/>
    <w:basedOn w:val="Norml"/>
    <w:next w:val="Norml"/>
    <w:link w:val="Cmsor6Char"/>
    <w:uiPriority w:val="9"/>
    <w:semiHidden/>
    <w:unhideWhenUsed/>
    <w:qFormat/>
    <w:rsid w:val="00245631"/>
    <w:pPr>
      <w:keepNext/>
      <w:keepLines/>
      <w:spacing w:before="40" w:after="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Cmsor7">
    <w:name w:val="heading 7"/>
    <w:basedOn w:val="Norml"/>
    <w:next w:val="Norml"/>
    <w:link w:val="Cmsor7Char"/>
    <w:uiPriority w:val="9"/>
    <w:semiHidden/>
    <w:unhideWhenUsed/>
    <w:qFormat/>
    <w:rsid w:val="00245631"/>
    <w:pPr>
      <w:keepNext/>
      <w:keepLines/>
      <w:spacing w:before="40" w:after="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Cmsor8">
    <w:name w:val="heading 8"/>
    <w:basedOn w:val="Norml"/>
    <w:next w:val="Norml"/>
    <w:link w:val="Cmsor8Char"/>
    <w:uiPriority w:val="9"/>
    <w:semiHidden/>
    <w:unhideWhenUsed/>
    <w:qFormat/>
    <w:rsid w:val="00245631"/>
    <w:pPr>
      <w:keepNext/>
      <w:keepLines/>
      <w:spacing w:after="0"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Cmsor9">
    <w:name w:val="heading 9"/>
    <w:basedOn w:val="Norml"/>
    <w:next w:val="Norml"/>
    <w:link w:val="Cmsor9Char"/>
    <w:uiPriority w:val="9"/>
    <w:semiHidden/>
    <w:unhideWhenUsed/>
    <w:qFormat/>
    <w:rsid w:val="00245631"/>
    <w:pPr>
      <w:keepNext/>
      <w:keepLines/>
      <w:spacing w:after="0"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45631"/>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245631"/>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245631"/>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245631"/>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245631"/>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245631"/>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245631"/>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245631"/>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245631"/>
    <w:rPr>
      <w:rFonts w:eastAsiaTheme="majorEastAsia" w:cstheme="majorBidi"/>
      <w:color w:val="272727" w:themeColor="text1" w:themeTint="D8"/>
    </w:rPr>
  </w:style>
  <w:style w:type="paragraph" w:styleId="Cm">
    <w:name w:val="Title"/>
    <w:basedOn w:val="Norml"/>
    <w:next w:val="Norml"/>
    <w:link w:val="CmChar"/>
    <w:uiPriority w:val="10"/>
    <w:qFormat/>
    <w:rsid w:val="0024563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mChar">
    <w:name w:val="Cím Char"/>
    <w:basedOn w:val="Bekezdsalapbettpusa"/>
    <w:link w:val="Cm"/>
    <w:uiPriority w:val="10"/>
    <w:rsid w:val="00245631"/>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24563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cmChar">
    <w:name w:val="Alcím Char"/>
    <w:basedOn w:val="Bekezdsalapbettpusa"/>
    <w:link w:val="Alcm"/>
    <w:uiPriority w:val="11"/>
    <w:rsid w:val="00245631"/>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245631"/>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IdzetChar">
    <w:name w:val="Idézet Char"/>
    <w:basedOn w:val="Bekezdsalapbettpusa"/>
    <w:link w:val="Idzet"/>
    <w:uiPriority w:val="29"/>
    <w:rsid w:val="00245631"/>
    <w:rPr>
      <w:i/>
      <w:iCs/>
      <w:color w:val="404040" w:themeColor="text1" w:themeTint="BF"/>
    </w:rPr>
  </w:style>
  <w:style w:type="paragraph" w:styleId="Listaszerbekezds">
    <w:name w:val="List Paragraph"/>
    <w:basedOn w:val="Norml"/>
    <w:uiPriority w:val="34"/>
    <w:qFormat/>
    <w:rsid w:val="00245631"/>
    <w:pPr>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Erskiemels">
    <w:name w:val="Intense Emphasis"/>
    <w:basedOn w:val="Bekezdsalapbettpusa"/>
    <w:uiPriority w:val="21"/>
    <w:qFormat/>
    <w:rsid w:val="00245631"/>
    <w:rPr>
      <w:i/>
      <w:iCs/>
      <w:color w:val="2F5496" w:themeColor="accent1" w:themeShade="BF"/>
    </w:rPr>
  </w:style>
  <w:style w:type="paragraph" w:styleId="Kiemeltidzet">
    <w:name w:val="Intense Quote"/>
    <w:basedOn w:val="Norml"/>
    <w:next w:val="Norml"/>
    <w:link w:val="KiemeltidzetChar"/>
    <w:uiPriority w:val="30"/>
    <w:qFormat/>
    <w:rsid w:val="00245631"/>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KiemeltidzetChar">
    <w:name w:val="Kiemelt idézet Char"/>
    <w:basedOn w:val="Bekezdsalapbettpusa"/>
    <w:link w:val="Kiemeltidzet"/>
    <w:uiPriority w:val="30"/>
    <w:rsid w:val="00245631"/>
    <w:rPr>
      <w:i/>
      <w:iCs/>
      <w:color w:val="2F5496" w:themeColor="accent1" w:themeShade="BF"/>
    </w:rPr>
  </w:style>
  <w:style w:type="character" w:styleId="Ershivatkozs">
    <w:name w:val="Intense Reference"/>
    <w:basedOn w:val="Bekezdsalapbettpusa"/>
    <w:uiPriority w:val="32"/>
    <w:qFormat/>
    <w:rsid w:val="0024563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731</Words>
  <Characters>5049</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2025-08-22T09:56:00Z</dcterms:created>
  <dcterms:modified xsi:type="dcterms:W3CDTF">2025-09-22T07:50:00Z</dcterms:modified>
</cp:coreProperties>
</file>